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6C5C9F80" w:rsidR="00A94B00" w:rsidRPr="00A94B00" w:rsidRDefault="002F1104" w:rsidP="00A94B00">
      <w:pPr>
        <w:jc w:val="center"/>
        <w:rPr>
          <w:color w:val="000000"/>
        </w:rPr>
      </w:pPr>
      <w:r>
        <w:rPr>
          <w:b/>
          <w:bCs/>
          <w:color w:val="000000"/>
        </w:rPr>
        <w:t>DIANA BURBANO</w:t>
      </w:r>
    </w:p>
    <w:p w14:paraId="2DFF66A0" w14:textId="2E15C380" w:rsidR="00A94B00" w:rsidRDefault="002F1104" w:rsidP="00A94B00">
      <w:pPr>
        <w:jc w:val="center"/>
        <w:rPr>
          <w:color w:val="000000"/>
        </w:rPr>
      </w:pPr>
      <w:r>
        <w:rPr>
          <w:color w:val="000000"/>
        </w:rPr>
        <w:t>Playwright</w:t>
      </w:r>
    </w:p>
    <w:p w14:paraId="6E335D23" w14:textId="43023092" w:rsidR="00D14035" w:rsidRPr="00A94B00" w:rsidRDefault="002F1104" w:rsidP="00A94B00">
      <w:pPr>
        <w:jc w:val="center"/>
        <w:rPr>
          <w:color w:val="000000"/>
        </w:rPr>
      </w:pPr>
      <w:hyperlink r:id="rId8" w:history="1">
        <w:r>
          <w:rPr>
            <w:rStyle w:val="Hyperlink"/>
          </w:rPr>
          <w:t>dianaburbano.com</w:t>
        </w:r>
      </w:hyperlink>
    </w:p>
    <w:p w14:paraId="3A581409" w14:textId="77777777" w:rsidR="00A94B00" w:rsidRDefault="00A94B00" w:rsidP="00A94B00">
      <w:pPr>
        <w:rPr>
          <w:color w:val="000000"/>
          <w:sz w:val="21"/>
          <w:szCs w:val="21"/>
        </w:rPr>
      </w:pPr>
    </w:p>
    <w:p w14:paraId="391D1F1B" w14:textId="743FD704" w:rsidR="00A94B00" w:rsidRPr="00D14035" w:rsidRDefault="002F1104" w:rsidP="002F1104">
      <w:pPr>
        <w:spacing w:before="100" w:beforeAutospacing="1" w:after="100" w:afterAutospacing="1" w:line="480" w:lineRule="auto"/>
        <w:jc w:val="both"/>
        <w:rPr>
          <w:color w:val="000000"/>
        </w:rPr>
      </w:pPr>
      <w:r>
        <w:rPr>
          <w:rStyle w:val="Strong"/>
          <w:color w:val="000000"/>
        </w:rPr>
        <w:t xml:space="preserve">Diana </w:t>
      </w:r>
      <w:proofErr w:type="spellStart"/>
      <w:r>
        <w:rPr>
          <w:rStyle w:val="Strong"/>
          <w:color w:val="000000"/>
        </w:rPr>
        <w:t>Burbano</w:t>
      </w:r>
      <w:proofErr w:type="spellEnd"/>
      <w:r>
        <w:rPr>
          <w:color w:val="000000"/>
        </w:rPr>
        <w:t xml:space="preserve"> is a Colombian immigrant, playwright, Equity actor, and teaching artist at Breath of Fire Latina Theatre Ensemble and South Coast Re</w:t>
      </w:r>
      <w:bookmarkStart w:id="0" w:name="_GoBack"/>
      <w:bookmarkEnd w:id="0"/>
      <w:r>
        <w:rPr>
          <w:color w:val="000000"/>
        </w:rPr>
        <w:t xml:space="preserve">pertory. </w:t>
      </w:r>
      <w:r>
        <w:rPr>
          <w:rStyle w:val="Emphasis"/>
          <w:color w:val="000000"/>
        </w:rPr>
        <w:t>Sapience</w:t>
      </w:r>
      <w:r>
        <w:rPr>
          <w:color w:val="000000"/>
        </w:rPr>
        <w:t xml:space="preserve">, a Playground-SF 2020 winner premiered at San Diego’s Moxie Theatre in January 2022. Diana’s play </w:t>
      </w:r>
      <w:r>
        <w:rPr>
          <w:rStyle w:val="Emphasis"/>
          <w:color w:val="000000"/>
        </w:rPr>
        <w:t>Ghosts of Bogota</w:t>
      </w:r>
      <w:r>
        <w:rPr>
          <w:color w:val="000000"/>
        </w:rPr>
        <w:t xml:space="preserve"> won the </w:t>
      </w:r>
      <w:proofErr w:type="spellStart"/>
      <w:r>
        <w:rPr>
          <w:color w:val="000000"/>
        </w:rPr>
        <w:t>NuVoices</w:t>
      </w:r>
      <w:proofErr w:type="spellEnd"/>
      <w:r>
        <w:rPr>
          <w:color w:val="000000"/>
        </w:rPr>
        <w:t xml:space="preserve"> festival at Actors Theatre of Charlotte in 2019, where it will be produced in 2022. </w:t>
      </w:r>
      <w:r>
        <w:rPr>
          <w:rStyle w:val="Emphasis"/>
          <w:color w:val="000000"/>
        </w:rPr>
        <w:t>Ghosts</w:t>
      </w:r>
      <w:r>
        <w:rPr>
          <w:color w:val="000000"/>
        </w:rPr>
        <w:t xml:space="preserve"> was commissioned and debuted at Alter Theater in the Bay Area in February 2020. </w:t>
      </w:r>
      <w:r>
        <w:rPr>
          <w:rStyle w:val="Emphasis"/>
          <w:color w:val="000000"/>
        </w:rPr>
        <w:t>Fabulous Monsters</w:t>
      </w:r>
      <w:r>
        <w:rPr>
          <w:color w:val="000000"/>
        </w:rPr>
        <w:t xml:space="preserve">, a Kilroy’s selection was to premiere at Playwrights Arena in 2020 (postponed). Diana was in the Geffen’s Writers Lab from 2020-21 and in Center Theatre Group’s 2018-19 Writers Workshop cohort. She is under or has completed commissions for Artists’ Repertory Theatre, Latino Theatre Company, Center Theatre Group, Lower Depths Ensemble, and Livermore Shakespeare Festival. Diana recently played “Leona” in Brian </w:t>
      </w:r>
      <w:proofErr w:type="spellStart"/>
      <w:r>
        <w:rPr>
          <w:color w:val="000000"/>
        </w:rPr>
        <w:t>Quijada's</w:t>
      </w:r>
      <w:proofErr w:type="spellEnd"/>
      <w:r>
        <w:rPr>
          <w:color w:val="000000"/>
        </w:rPr>
        <w:t xml:space="preserve"> </w:t>
      </w:r>
      <w:r>
        <w:rPr>
          <w:rStyle w:val="Emphasis"/>
          <w:color w:val="000000"/>
        </w:rPr>
        <w:t xml:space="preserve">Somewhere Over </w:t>
      </w:r>
      <w:r>
        <w:rPr>
          <w:rStyle w:val="Emphasis"/>
          <w:color w:val="000000"/>
        </w:rPr>
        <w:t>t</w:t>
      </w:r>
      <w:r>
        <w:rPr>
          <w:rStyle w:val="Emphasis"/>
          <w:color w:val="000000"/>
        </w:rPr>
        <w:t>he Border</w:t>
      </w:r>
      <w:r>
        <w:rPr>
          <w:color w:val="000000"/>
        </w:rPr>
        <w:t xml:space="preserve"> (online) at Arizona Theatre Company. You can also see her as “Viv the Punk” in the cult musical, </w:t>
      </w:r>
      <w:r>
        <w:rPr>
          <w:rStyle w:val="Emphasis"/>
          <w:color w:val="000000"/>
        </w:rPr>
        <w:t>Isle of Lesbos</w:t>
      </w:r>
      <w:r>
        <w:rPr>
          <w:color w:val="000000"/>
        </w:rPr>
        <w:t>. She is the current Dramatists Guild Representative for Southern California.</w:t>
      </w:r>
    </w:p>
    <w:sectPr w:rsidR="00A94B00" w:rsidRPr="00D14035"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BEA69" w14:textId="77777777" w:rsidR="00A01979" w:rsidRDefault="00A01979">
      <w:r>
        <w:separator/>
      </w:r>
    </w:p>
  </w:endnote>
  <w:endnote w:type="continuationSeparator" w:id="0">
    <w:p w14:paraId="37981415" w14:textId="77777777" w:rsidR="00A01979" w:rsidRDefault="00A0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8C54" w14:textId="20E69FC2" w:rsidR="007D7593" w:rsidRPr="007D7593" w:rsidRDefault="007D7593" w:rsidP="007D7593">
    <w:pPr>
      <w:pStyle w:val="Footer"/>
      <w:framePr w:wrap="none" w:vAnchor="text" w:hAnchor="page" w:x="11309" w:y="14"/>
      <w:rPr>
        <w:rStyle w:val="PageNumber"/>
        <w:rFonts w:ascii="Verdana" w:hAnsi="Verdana"/>
        <w:sz w:val="15"/>
        <w:szCs w:val="15"/>
      </w:rPr>
    </w:pPr>
  </w:p>
  <w:p w14:paraId="03865BF2" w14:textId="50E83562" w:rsidR="00D96C90" w:rsidRPr="00FE2679" w:rsidRDefault="000F6231" w:rsidP="000F6231">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499E8" w14:textId="77777777" w:rsidR="00A01979" w:rsidRDefault="00A01979">
      <w:r>
        <w:separator/>
      </w:r>
    </w:p>
  </w:footnote>
  <w:footnote w:type="continuationSeparator" w:id="0">
    <w:p w14:paraId="0DFA1C1C" w14:textId="77777777" w:rsidR="00A01979" w:rsidRDefault="00A0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4043C"/>
    <w:rsid w:val="000611D1"/>
    <w:rsid w:val="00086000"/>
    <w:rsid w:val="000A71B1"/>
    <w:rsid w:val="000E4BDF"/>
    <w:rsid w:val="000F6231"/>
    <w:rsid w:val="0010343F"/>
    <w:rsid w:val="0015727D"/>
    <w:rsid w:val="00163115"/>
    <w:rsid w:val="001856FB"/>
    <w:rsid w:val="00185BCB"/>
    <w:rsid w:val="001D2C0E"/>
    <w:rsid w:val="001D34A2"/>
    <w:rsid w:val="001E2CBB"/>
    <w:rsid w:val="001E6FAC"/>
    <w:rsid w:val="001F1B7E"/>
    <w:rsid w:val="00242AF8"/>
    <w:rsid w:val="00244722"/>
    <w:rsid w:val="00247F96"/>
    <w:rsid w:val="00264086"/>
    <w:rsid w:val="00271FFC"/>
    <w:rsid w:val="002B32F7"/>
    <w:rsid w:val="002C55DF"/>
    <w:rsid w:val="002D6D8B"/>
    <w:rsid w:val="002E3D40"/>
    <w:rsid w:val="002F1104"/>
    <w:rsid w:val="00306AE9"/>
    <w:rsid w:val="00320B84"/>
    <w:rsid w:val="00344292"/>
    <w:rsid w:val="00352291"/>
    <w:rsid w:val="0035254C"/>
    <w:rsid w:val="00373691"/>
    <w:rsid w:val="00374A32"/>
    <w:rsid w:val="00393CCB"/>
    <w:rsid w:val="003A41D5"/>
    <w:rsid w:val="003A4E13"/>
    <w:rsid w:val="003A5236"/>
    <w:rsid w:val="003C0072"/>
    <w:rsid w:val="003C1F57"/>
    <w:rsid w:val="003D4686"/>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D62F5"/>
    <w:rsid w:val="004E218D"/>
    <w:rsid w:val="004F75ED"/>
    <w:rsid w:val="0052450C"/>
    <w:rsid w:val="005356EA"/>
    <w:rsid w:val="00551193"/>
    <w:rsid w:val="00554026"/>
    <w:rsid w:val="00556D07"/>
    <w:rsid w:val="005B63BA"/>
    <w:rsid w:val="00606277"/>
    <w:rsid w:val="0061010F"/>
    <w:rsid w:val="00654239"/>
    <w:rsid w:val="006828B4"/>
    <w:rsid w:val="006917C2"/>
    <w:rsid w:val="00693F62"/>
    <w:rsid w:val="006B3D80"/>
    <w:rsid w:val="006B66BF"/>
    <w:rsid w:val="006C5666"/>
    <w:rsid w:val="006D579C"/>
    <w:rsid w:val="006D67D0"/>
    <w:rsid w:val="006E42C0"/>
    <w:rsid w:val="006F4E4D"/>
    <w:rsid w:val="006F65F2"/>
    <w:rsid w:val="006F7B12"/>
    <w:rsid w:val="007124A3"/>
    <w:rsid w:val="00715F5A"/>
    <w:rsid w:val="00754A68"/>
    <w:rsid w:val="00787A1E"/>
    <w:rsid w:val="00797E55"/>
    <w:rsid w:val="007A2DF4"/>
    <w:rsid w:val="007C0EB1"/>
    <w:rsid w:val="007D7593"/>
    <w:rsid w:val="007F5BB8"/>
    <w:rsid w:val="00806E8C"/>
    <w:rsid w:val="00812433"/>
    <w:rsid w:val="008230E6"/>
    <w:rsid w:val="00864FE6"/>
    <w:rsid w:val="00882D74"/>
    <w:rsid w:val="00894371"/>
    <w:rsid w:val="008B4A24"/>
    <w:rsid w:val="008C3902"/>
    <w:rsid w:val="00901BB6"/>
    <w:rsid w:val="00910AAC"/>
    <w:rsid w:val="009403FE"/>
    <w:rsid w:val="00984C53"/>
    <w:rsid w:val="00996AC5"/>
    <w:rsid w:val="009B34CF"/>
    <w:rsid w:val="009D0421"/>
    <w:rsid w:val="009D2224"/>
    <w:rsid w:val="009E3F31"/>
    <w:rsid w:val="009E47B4"/>
    <w:rsid w:val="00A01979"/>
    <w:rsid w:val="00A1133C"/>
    <w:rsid w:val="00A210EB"/>
    <w:rsid w:val="00A22532"/>
    <w:rsid w:val="00A344FC"/>
    <w:rsid w:val="00A62678"/>
    <w:rsid w:val="00A94B00"/>
    <w:rsid w:val="00A94BE4"/>
    <w:rsid w:val="00AA22AD"/>
    <w:rsid w:val="00AB4E18"/>
    <w:rsid w:val="00AB6432"/>
    <w:rsid w:val="00AC6DC9"/>
    <w:rsid w:val="00AC7D5E"/>
    <w:rsid w:val="00AD350C"/>
    <w:rsid w:val="00B2124D"/>
    <w:rsid w:val="00B3466D"/>
    <w:rsid w:val="00B44A05"/>
    <w:rsid w:val="00B464CC"/>
    <w:rsid w:val="00B70FC5"/>
    <w:rsid w:val="00B722D9"/>
    <w:rsid w:val="00B867BF"/>
    <w:rsid w:val="00BC08F4"/>
    <w:rsid w:val="00BF0E0C"/>
    <w:rsid w:val="00C24C53"/>
    <w:rsid w:val="00C41515"/>
    <w:rsid w:val="00C70441"/>
    <w:rsid w:val="00C87959"/>
    <w:rsid w:val="00C90CC0"/>
    <w:rsid w:val="00C91F89"/>
    <w:rsid w:val="00CA4E9A"/>
    <w:rsid w:val="00CC078A"/>
    <w:rsid w:val="00CC1CDE"/>
    <w:rsid w:val="00CF5FE6"/>
    <w:rsid w:val="00D008BF"/>
    <w:rsid w:val="00D14035"/>
    <w:rsid w:val="00D22494"/>
    <w:rsid w:val="00D6106C"/>
    <w:rsid w:val="00D64833"/>
    <w:rsid w:val="00D75B09"/>
    <w:rsid w:val="00D96C90"/>
    <w:rsid w:val="00DB3917"/>
    <w:rsid w:val="00DC4E3B"/>
    <w:rsid w:val="00DE42B7"/>
    <w:rsid w:val="00E31843"/>
    <w:rsid w:val="00E91745"/>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309">
      <w:bodyDiv w:val="1"/>
      <w:marLeft w:val="0"/>
      <w:marRight w:val="0"/>
      <w:marTop w:val="0"/>
      <w:marBottom w:val="0"/>
      <w:divBdr>
        <w:top w:val="none" w:sz="0" w:space="0" w:color="auto"/>
        <w:left w:val="none" w:sz="0" w:space="0" w:color="auto"/>
        <w:bottom w:val="none" w:sz="0" w:space="0" w:color="auto"/>
        <w:right w:val="none" w:sz="0" w:space="0" w:color="auto"/>
      </w:divBdr>
    </w:div>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30369819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58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1983386858">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naburbano.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4E688-7249-1341-B26F-A846CFC2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2022-04-11T17:36:00Z</dcterms:created>
  <dcterms:modified xsi:type="dcterms:W3CDTF">2022-04-11T17:37:00Z</dcterms:modified>
</cp:coreProperties>
</file>