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9246" w14:textId="5E4C6795" w:rsidR="00D216F1" w:rsidRPr="00424EB5" w:rsidRDefault="00D216F1" w:rsidP="000102E8">
      <w:pPr>
        <w:pStyle w:val="Title"/>
        <w:tabs>
          <w:tab w:val="left" w:pos="6930"/>
          <w:tab w:val="left" w:pos="7650"/>
        </w:tabs>
        <w:ind w:left="-90" w:right="0"/>
        <w:jc w:val="left"/>
        <w:rPr>
          <w:rFonts w:ascii="Times New Roman" w:hAnsi="Times New Roman"/>
          <w:b w:val="0"/>
          <w:bCs/>
          <w:iCs/>
          <w:sz w:val="20"/>
        </w:rPr>
      </w:pPr>
    </w:p>
    <w:p w14:paraId="342EAC4D" w14:textId="7D94D265" w:rsidR="00D216F1" w:rsidRPr="00424EB5" w:rsidRDefault="00D216F1" w:rsidP="000102E8">
      <w:pPr>
        <w:pStyle w:val="Title"/>
        <w:tabs>
          <w:tab w:val="left" w:pos="6930"/>
          <w:tab w:val="left" w:pos="7650"/>
        </w:tabs>
        <w:ind w:left="-90" w:right="0"/>
        <w:jc w:val="left"/>
        <w:rPr>
          <w:rFonts w:ascii="Times New Roman" w:hAnsi="Times New Roman"/>
          <w:b w:val="0"/>
          <w:bCs/>
          <w:iCs/>
          <w:sz w:val="20"/>
        </w:rPr>
      </w:pPr>
    </w:p>
    <w:p w14:paraId="3135CA51" w14:textId="058880A2" w:rsidR="00D216F1" w:rsidRPr="00397760" w:rsidRDefault="00397760" w:rsidP="00D216F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4"/>
        </w:rPr>
      </w:pPr>
      <w:proofErr w:type="spellStart"/>
      <w:r>
        <w:rPr>
          <w:rFonts w:ascii="Times New Roman" w:eastAsia="Calibri" w:hAnsi="Times New Roman"/>
          <w:b/>
          <w:bCs/>
          <w:szCs w:val="24"/>
        </w:rPr>
        <w:t>Rommy</w:t>
      </w:r>
      <w:proofErr w:type="spellEnd"/>
      <w:r>
        <w:rPr>
          <w:rFonts w:ascii="Times New Roman" w:eastAsia="Calibri" w:hAnsi="Times New Roman"/>
          <w:b/>
          <w:bCs/>
          <w:szCs w:val="24"/>
        </w:rPr>
        <w:t xml:space="preserve"> Sandhu</w:t>
      </w:r>
    </w:p>
    <w:p w14:paraId="5204495F" w14:textId="77777777" w:rsidR="00424EB5" w:rsidRPr="00397760" w:rsidRDefault="00D216F1" w:rsidP="002F2B35">
      <w:pPr>
        <w:jc w:val="center"/>
        <w:rPr>
          <w:rFonts w:ascii="Times New Roman" w:eastAsia="Calibri" w:hAnsi="Times New Roman"/>
          <w:b/>
          <w:bCs/>
          <w:sz w:val="20"/>
        </w:rPr>
      </w:pPr>
      <w:r w:rsidRPr="00397760">
        <w:rPr>
          <w:rFonts w:ascii="Times New Roman" w:eastAsia="Calibri" w:hAnsi="Times New Roman"/>
          <w:b/>
          <w:bCs/>
          <w:sz w:val="20"/>
        </w:rPr>
        <w:t>Director/Choreographer</w:t>
      </w:r>
    </w:p>
    <w:p w14:paraId="2A1686C4" w14:textId="1D135E1D" w:rsidR="002F2B35" w:rsidRPr="00397760" w:rsidRDefault="00D216F1" w:rsidP="002F2B35">
      <w:pPr>
        <w:jc w:val="center"/>
        <w:rPr>
          <w:rFonts w:ascii="Times New Roman" w:eastAsia="Calibri" w:hAnsi="Times New Roman"/>
          <w:b/>
          <w:bCs/>
          <w:sz w:val="20"/>
        </w:rPr>
      </w:pPr>
      <w:r w:rsidRPr="00397760">
        <w:rPr>
          <w:rFonts w:ascii="Times New Roman" w:eastAsia="Calibri" w:hAnsi="Times New Roman"/>
          <w:b/>
          <w:bCs/>
          <w:sz w:val="20"/>
        </w:rPr>
        <w:t>SDC</w:t>
      </w:r>
    </w:p>
    <w:p w14:paraId="582D9B8E" w14:textId="77777777" w:rsidR="002F2B35" w:rsidRPr="00424EB5" w:rsidRDefault="002F2B35" w:rsidP="002F2B35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5051B57C" w14:textId="77777777" w:rsidR="00541DD0" w:rsidRDefault="00541DD0" w:rsidP="00424EB5">
      <w:pPr>
        <w:rPr>
          <w:rFonts w:ascii="Times New Roman" w:hAnsi="Times New Roman"/>
          <w:b/>
          <w:sz w:val="20"/>
          <w:u w:val="single"/>
        </w:rPr>
      </w:pPr>
    </w:p>
    <w:p w14:paraId="352ECD21" w14:textId="7FAAA390" w:rsidR="002F2B35" w:rsidRDefault="001D405F" w:rsidP="00424EB5">
      <w:pPr>
        <w:rPr>
          <w:rFonts w:ascii="Times New Roman" w:eastAsia="Calibri" w:hAnsi="Times New Roman"/>
          <w:b/>
          <w:bCs/>
          <w:sz w:val="20"/>
        </w:rPr>
      </w:pPr>
      <w:r w:rsidRPr="00424EB5">
        <w:rPr>
          <w:rFonts w:ascii="Times New Roman" w:hAnsi="Times New Roman"/>
          <w:b/>
          <w:sz w:val="20"/>
          <w:u w:val="single"/>
        </w:rPr>
        <w:t xml:space="preserve">BROADWAY/ NEW YORK </w:t>
      </w:r>
      <w:r w:rsidR="00397760">
        <w:rPr>
          <w:rFonts w:ascii="Times New Roman" w:hAnsi="Times New Roman"/>
          <w:b/>
          <w:sz w:val="20"/>
          <w:u w:val="single"/>
        </w:rPr>
        <w:t>CREDITS</w:t>
      </w:r>
    </w:p>
    <w:p w14:paraId="2CA4F0EC" w14:textId="66A1FD85" w:rsidR="00424EB5" w:rsidRDefault="00424EB5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The Unsinkable Molly Brown</w:t>
      </w:r>
      <w:r>
        <w:rPr>
          <w:rFonts w:ascii="Times New Roman" w:eastAsia="Calibri" w:hAnsi="Times New Roman"/>
          <w:bCs/>
          <w:sz w:val="20"/>
        </w:rPr>
        <w:t xml:space="preserve"> (Assoc. Dir. &amp; Assoc. </w:t>
      </w:r>
      <w:proofErr w:type="spellStart"/>
      <w:r>
        <w:rPr>
          <w:rFonts w:ascii="Times New Roman" w:eastAsia="Calibri" w:hAnsi="Times New Roman"/>
          <w:bCs/>
          <w:sz w:val="20"/>
        </w:rPr>
        <w:t>Choreo</w:t>
      </w:r>
      <w:proofErr w:type="spellEnd"/>
      <w:r>
        <w:rPr>
          <w:rFonts w:ascii="Times New Roman" w:eastAsia="Calibri" w:hAnsi="Times New Roman"/>
          <w:bCs/>
          <w:sz w:val="20"/>
        </w:rPr>
        <w:t>.)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Transport Group (</w:t>
      </w:r>
      <w:proofErr w:type="spellStart"/>
      <w:r>
        <w:rPr>
          <w:rFonts w:ascii="Times New Roman" w:eastAsia="Calibri" w:hAnsi="Times New Roman"/>
          <w:bCs/>
          <w:sz w:val="20"/>
        </w:rPr>
        <w:t>Abrons</w:t>
      </w:r>
      <w:proofErr w:type="spellEnd"/>
      <w:r>
        <w:rPr>
          <w:rFonts w:ascii="Times New Roman" w:eastAsia="Calibri" w:hAnsi="Times New Roman"/>
          <w:bCs/>
          <w:sz w:val="20"/>
        </w:rPr>
        <w:t xml:space="preserve"> Arts Center)</w:t>
      </w:r>
    </w:p>
    <w:p w14:paraId="5DE012F1" w14:textId="6492E781" w:rsidR="00424EB5" w:rsidRPr="00424EB5" w:rsidRDefault="00424EB5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 xml:space="preserve">Little Shop of Horrors </w:t>
      </w:r>
      <w:r>
        <w:rPr>
          <w:rFonts w:ascii="Times New Roman" w:eastAsia="Calibri" w:hAnsi="Times New Roman"/>
          <w:bCs/>
          <w:sz w:val="20"/>
        </w:rPr>
        <w:t>(Assoc. Dir.)</w:t>
      </w:r>
      <w:r>
        <w:rPr>
          <w:rFonts w:ascii="Times New Roman" w:eastAsia="Calibri" w:hAnsi="Times New Roman"/>
          <w:bCs/>
          <w:i/>
          <w:sz w:val="20"/>
        </w:rPr>
        <w:tab/>
      </w:r>
      <w:r>
        <w:rPr>
          <w:rFonts w:ascii="Times New Roman" w:eastAsia="Calibri" w:hAnsi="Times New Roman"/>
          <w:bCs/>
          <w:i/>
          <w:sz w:val="20"/>
        </w:rPr>
        <w:tab/>
      </w:r>
      <w:r>
        <w:rPr>
          <w:rFonts w:ascii="Times New Roman" w:eastAsia="Calibri" w:hAnsi="Times New Roman"/>
          <w:bCs/>
          <w:i/>
          <w:sz w:val="20"/>
        </w:rPr>
        <w:tab/>
      </w:r>
      <w:r>
        <w:rPr>
          <w:rFonts w:ascii="Times New Roman" w:eastAsia="Calibri" w:hAnsi="Times New Roman"/>
          <w:bCs/>
          <w:i/>
          <w:sz w:val="20"/>
        </w:rPr>
        <w:tab/>
      </w:r>
      <w:r>
        <w:rPr>
          <w:rFonts w:ascii="Times New Roman" w:eastAsia="Calibri" w:hAnsi="Times New Roman"/>
          <w:bCs/>
          <w:i/>
          <w:sz w:val="20"/>
        </w:rPr>
        <w:tab/>
      </w:r>
      <w:r>
        <w:rPr>
          <w:rFonts w:ascii="Times New Roman" w:eastAsia="Calibri" w:hAnsi="Times New Roman"/>
          <w:bCs/>
          <w:sz w:val="20"/>
        </w:rPr>
        <w:t>NY City Center</w:t>
      </w:r>
    </w:p>
    <w:p w14:paraId="04B67C91" w14:textId="49748AD2" w:rsidR="00424EB5" w:rsidRDefault="00424EB5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Incident at Bedford Station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Acorn Theater</w:t>
      </w:r>
    </w:p>
    <w:p w14:paraId="16FE65AB" w14:textId="3754184D" w:rsidR="00424EB5" w:rsidRDefault="00424EB5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Bells Are Ringing</w:t>
      </w:r>
      <w:r>
        <w:rPr>
          <w:rFonts w:ascii="Times New Roman" w:eastAsia="Calibri" w:hAnsi="Times New Roman"/>
          <w:bCs/>
          <w:sz w:val="20"/>
        </w:rPr>
        <w:t xml:space="preserve"> (Assoc. </w:t>
      </w:r>
      <w:proofErr w:type="spellStart"/>
      <w:r>
        <w:rPr>
          <w:rFonts w:ascii="Times New Roman" w:eastAsia="Calibri" w:hAnsi="Times New Roman"/>
          <w:bCs/>
          <w:sz w:val="20"/>
        </w:rPr>
        <w:t>Choreo</w:t>
      </w:r>
      <w:proofErr w:type="spellEnd"/>
      <w:r>
        <w:rPr>
          <w:rFonts w:ascii="Times New Roman" w:eastAsia="Calibri" w:hAnsi="Times New Roman"/>
          <w:bCs/>
          <w:sz w:val="20"/>
        </w:rPr>
        <w:t>.)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City Center Encore Series</w:t>
      </w:r>
    </w:p>
    <w:p w14:paraId="437447B8" w14:textId="5CC7F26E" w:rsidR="00424EB5" w:rsidRDefault="00424EB5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Applause</w:t>
      </w:r>
      <w:r>
        <w:rPr>
          <w:rFonts w:ascii="Times New Roman" w:eastAsia="Calibri" w:hAnsi="Times New Roman"/>
          <w:bCs/>
          <w:sz w:val="20"/>
        </w:rPr>
        <w:t xml:space="preserve"> (Assoc. </w:t>
      </w:r>
      <w:proofErr w:type="spellStart"/>
      <w:r>
        <w:rPr>
          <w:rFonts w:ascii="Times New Roman" w:eastAsia="Calibri" w:hAnsi="Times New Roman"/>
          <w:bCs/>
          <w:sz w:val="20"/>
        </w:rPr>
        <w:t>Choreo</w:t>
      </w:r>
      <w:proofErr w:type="spellEnd"/>
      <w:r>
        <w:rPr>
          <w:rFonts w:ascii="Times New Roman" w:eastAsia="Calibri" w:hAnsi="Times New Roman"/>
          <w:bCs/>
          <w:sz w:val="20"/>
        </w:rPr>
        <w:t>.)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City Center Encore Series</w:t>
      </w:r>
    </w:p>
    <w:p w14:paraId="7DAC3B00" w14:textId="780B5F0B" w:rsidR="00424EB5" w:rsidRDefault="00424EB5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She Loves Me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Manhattan School of Music</w:t>
      </w:r>
    </w:p>
    <w:p w14:paraId="674A126B" w14:textId="57097A34" w:rsidR="00424EB5" w:rsidRDefault="00424EB5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Two-Hander</w:t>
      </w:r>
      <w:r>
        <w:rPr>
          <w:rFonts w:ascii="Times New Roman" w:eastAsia="Calibri" w:hAnsi="Times New Roman"/>
          <w:bCs/>
          <w:sz w:val="20"/>
        </w:rPr>
        <w:t xml:space="preserve"> (Musical Staging)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Feinstein’s/54 Below</w:t>
      </w:r>
    </w:p>
    <w:p w14:paraId="21A20FFC" w14:textId="6BC570C9" w:rsidR="00424EB5" w:rsidRDefault="00424EB5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Pip’s Island</w:t>
      </w:r>
      <w:r>
        <w:rPr>
          <w:rFonts w:ascii="Times New Roman" w:eastAsia="Calibri" w:hAnsi="Times New Roman"/>
          <w:bCs/>
          <w:sz w:val="20"/>
        </w:rPr>
        <w:t xml:space="preserve"> (Assoc. Dir.)</w:t>
      </w:r>
      <w:r w:rsidR="00397760">
        <w:rPr>
          <w:rFonts w:ascii="Times New Roman" w:eastAsia="Calibri" w:hAnsi="Times New Roman"/>
          <w:bCs/>
          <w:sz w:val="20"/>
        </w:rPr>
        <w:tab/>
      </w:r>
      <w:r w:rsidR="00397760">
        <w:rPr>
          <w:rFonts w:ascii="Times New Roman" w:eastAsia="Calibri" w:hAnsi="Times New Roman"/>
          <w:bCs/>
          <w:sz w:val="20"/>
        </w:rPr>
        <w:tab/>
      </w:r>
      <w:r w:rsidR="00397760">
        <w:rPr>
          <w:rFonts w:ascii="Times New Roman" w:eastAsia="Calibri" w:hAnsi="Times New Roman"/>
          <w:bCs/>
          <w:sz w:val="20"/>
        </w:rPr>
        <w:tab/>
      </w:r>
      <w:r w:rsidR="00397760">
        <w:rPr>
          <w:rFonts w:ascii="Times New Roman" w:eastAsia="Calibri" w:hAnsi="Times New Roman"/>
          <w:bCs/>
          <w:sz w:val="20"/>
        </w:rPr>
        <w:tab/>
      </w:r>
      <w:r w:rsidR="00397760">
        <w:rPr>
          <w:rFonts w:ascii="Times New Roman" w:eastAsia="Calibri" w:hAnsi="Times New Roman"/>
          <w:bCs/>
          <w:sz w:val="20"/>
        </w:rPr>
        <w:tab/>
      </w:r>
      <w:r w:rsidR="00397760">
        <w:rPr>
          <w:rFonts w:ascii="Times New Roman" w:eastAsia="Calibri" w:hAnsi="Times New Roman"/>
          <w:bCs/>
          <w:sz w:val="20"/>
        </w:rPr>
        <w:tab/>
        <w:t>Pip’s Island, LLC</w:t>
      </w:r>
    </w:p>
    <w:p w14:paraId="1084B886" w14:textId="36FF1286" w:rsid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RWCMD St. David’s Day Gala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Rainbow Room</w:t>
      </w:r>
    </w:p>
    <w:p w14:paraId="72765FCA" w14:textId="43CCE9D5" w:rsid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Christmas Eve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BCEFA</w:t>
      </w:r>
    </w:p>
    <w:p w14:paraId="27337409" w14:textId="2A7F7863" w:rsid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All That Matters</w:t>
      </w:r>
      <w:r>
        <w:rPr>
          <w:rFonts w:ascii="Times New Roman" w:eastAsia="Calibri" w:hAnsi="Times New Roman"/>
          <w:bCs/>
          <w:sz w:val="20"/>
        </w:rPr>
        <w:t xml:space="preserve"> (Musical Staging)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Feinstein’s/54 Below</w:t>
      </w:r>
    </w:p>
    <w:p w14:paraId="773A349F" w14:textId="30D54CE4" w:rsidR="00397760" w:rsidRP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Made in Americana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Feinstein’s/54 Below</w:t>
      </w:r>
    </w:p>
    <w:p w14:paraId="56424532" w14:textId="185E8615" w:rsidR="00397760" w:rsidRP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Peace, Love &amp; Cupcakes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NYMF</w:t>
      </w:r>
    </w:p>
    <w:p w14:paraId="1829710C" w14:textId="2D9AFE52" w:rsidR="00397760" w:rsidRP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 xml:space="preserve">Red Bucket Follies </w:t>
      </w:r>
      <w:r>
        <w:rPr>
          <w:rFonts w:ascii="Times New Roman" w:eastAsia="Calibri" w:hAnsi="Times New Roman"/>
          <w:bCs/>
          <w:sz w:val="20"/>
        </w:rPr>
        <w:t>(Opening Number)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New Amsterdam Theatre (Broadway Cares)</w:t>
      </w:r>
    </w:p>
    <w:p w14:paraId="7B4D8772" w14:textId="4DB02D6A" w:rsidR="00397760" w:rsidRP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Grease 40</w:t>
      </w:r>
      <w:r w:rsidRPr="00397760">
        <w:rPr>
          <w:rFonts w:ascii="Times New Roman" w:eastAsia="Calibri" w:hAnsi="Times New Roman"/>
          <w:bCs/>
          <w:i/>
          <w:sz w:val="20"/>
          <w:vertAlign w:val="superscript"/>
        </w:rPr>
        <w:t>th</w:t>
      </w:r>
      <w:r>
        <w:rPr>
          <w:rFonts w:ascii="Times New Roman" w:eastAsia="Calibri" w:hAnsi="Times New Roman"/>
          <w:bCs/>
          <w:i/>
          <w:sz w:val="20"/>
        </w:rPr>
        <w:t xml:space="preserve"> Reunion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New Amsterdam Theatre (Broadway Cares)</w:t>
      </w:r>
    </w:p>
    <w:p w14:paraId="06E01FCF" w14:textId="60BB8989" w:rsidR="00424EB5" w:rsidRDefault="00424EB5" w:rsidP="00424EB5">
      <w:pPr>
        <w:rPr>
          <w:rFonts w:ascii="Times New Roman" w:eastAsia="Calibri" w:hAnsi="Times New Roman"/>
          <w:b/>
          <w:bCs/>
          <w:sz w:val="20"/>
        </w:rPr>
      </w:pPr>
    </w:p>
    <w:p w14:paraId="0FEF0F89" w14:textId="77777777" w:rsidR="00541DD0" w:rsidRDefault="00541DD0" w:rsidP="00424EB5">
      <w:pPr>
        <w:rPr>
          <w:rFonts w:ascii="Times New Roman" w:eastAsia="Calibri" w:hAnsi="Times New Roman"/>
          <w:b/>
          <w:bCs/>
          <w:sz w:val="20"/>
          <w:u w:val="single"/>
        </w:rPr>
      </w:pPr>
    </w:p>
    <w:p w14:paraId="15983FF0" w14:textId="69AC3EB8" w:rsidR="00397760" w:rsidRDefault="00397760" w:rsidP="00424EB5">
      <w:pPr>
        <w:rPr>
          <w:rFonts w:ascii="Times New Roman" w:eastAsia="Calibri" w:hAnsi="Times New Roman"/>
          <w:b/>
          <w:bCs/>
          <w:sz w:val="20"/>
          <w:u w:val="single"/>
        </w:rPr>
      </w:pPr>
      <w:r>
        <w:rPr>
          <w:rFonts w:ascii="Times New Roman" w:eastAsia="Calibri" w:hAnsi="Times New Roman"/>
          <w:b/>
          <w:bCs/>
          <w:sz w:val="20"/>
          <w:u w:val="single"/>
        </w:rPr>
        <w:t>REGIONAL CREDITS</w:t>
      </w:r>
    </w:p>
    <w:p w14:paraId="1F1E7BAB" w14:textId="6A0FA8BD" w:rsid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Mamma Mia!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New London Barn Playhouse (NH)</w:t>
      </w:r>
    </w:p>
    <w:p w14:paraId="75C959A9" w14:textId="14DF60CD" w:rsid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Mary Poppins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Coeur D’Alene Summer Theatre (ID)</w:t>
      </w:r>
    </w:p>
    <w:p w14:paraId="58914F52" w14:textId="15B97E8A" w:rsidR="00397760" w:rsidRDefault="00541DD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proofErr w:type="spellStart"/>
      <w:r>
        <w:rPr>
          <w:rFonts w:ascii="Times New Roman" w:eastAsia="Calibri" w:hAnsi="Times New Roman"/>
          <w:bCs/>
          <w:sz w:val="20"/>
        </w:rPr>
        <w:t>Tuacahn</w:t>
      </w:r>
      <w:proofErr w:type="spellEnd"/>
      <w:r>
        <w:rPr>
          <w:rFonts w:ascii="Times New Roman" w:eastAsia="Calibri" w:hAnsi="Times New Roman"/>
          <w:bCs/>
          <w:sz w:val="20"/>
        </w:rPr>
        <w:t xml:space="preserve"> Center</w:t>
      </w:r>
    </w:p>
    <w:p w14:paraId="120D8712" w14:textId="1846E0DC" w:rsid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Elf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Pioneer Theatre Company</w:t>
      </w:r>
    </w:p>
    <w:p w14:paraId="722D1BE1" w14:textId="20CFA928" w:rsid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How to Succeed in Business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proofErr w:type="spellStart"/>
      <w:r>
        <w:rPr>
          <w:rFonts w:ascii="Times New Roman" w:eastAsia="Calibri" w:hAnsi="Times New Roman"/>
          <w:bCs/>
          <w:sz w:val="20"/>
        </w:rPr>
        <w:t>Maltz</w:t>
      </w:r>
      <w:proofErr w:type="spellEnd"/>
      <w:r>
        <w:rPr>
          <w:rFonts w:ascii="Times New Roman" w:eastAsia="Calibri" w:hAnsi="Times New Roman"/>
          <w:bCs/>
          <w:sz w:val="20"/>
        </w:rPr>
        <w:t>-Jupiter Theatre</w:t>
      </w:r>
    </w:p>
    <w:p w14:paraId="35D7A60C" w14:textId="2B487506" w:rsid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Singing in the Rain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The MUNY</w:t>
      </w:r>
    </w:p>
    <w:p w14:paraId="15BE2CDE" w14:textId="127DAE6A" w:rsid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The Wick Theatre (FL)</w:t>
      </w:r>
    </w:p>
    <w:p w14:paraId="616A7FD8" w14:textId="251B819F" w:rsidR="00397760" w:rsidRP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Dazzle Awards</w:t>
      </w:r>
      <w:r>
        <w:rPr>
          <w:rFonts w:ascii="Times New Roman" w:eastAsia="Calibri" w:hAnsi="Times New Roman"/>
          <w:bCs/>
          <w:sz w:val="20"/>
        </w:rPr>
        <w:t xml:space="preserve"> (2017, 2018, 2019, 2021)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Cleveland Playhouse Square</w:t>
      </w:r>
    </w:p>
    <w:p w14:paraId="59C950D5" w14:textId="55E67563" w:rsidR="00397760" w:rsidRPr="00397760" w:rsidRDefault="00397760" w:rsidP="00397760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Diner: The Musical</w:t>
      </w:r>
      <w:r>
        <w:rPr>
          <w:rFonts w:ascii="Times New Roman" w:eastAsia="Calibri" w:hAnsi="Times New Roman"/>
          <w:bCs/>
          <w:sz w:val="20"/>
        </w:rPr>
        <w:t xml:space="preserve"> (Assoc. Dir.)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Delaware Theatre Co.</w:t>
      </w:r>
    </w:p>
    <w:p w14:paraId="5BB56069" w14:textId="193064C1" w:rsidR="00397760" w:rsidRP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Sister Act</w:t>
      </w:r>
      <w:r>
        <w:rPr>
          <w:rFonts w:ascii="Times New Roman" w:eastAsia="Calibri" w:hAnsi="Times New Roman"/>
          <w:bCs/>
          <w:sz w:val="20"/>
        </w:rPr>
        <w:t xml:space="preserve"> (Co-Dir.)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proofErr w:type="spellStart"/>
      <w:r>
        <w:rPr>
          <w:rFonts w:ascii="Times New Roman" w:eastAsia="Calibri" w:hAnsi="Times New Roman"/>
          <w:bCs/>
          <w:sz w:val="20"/>
        </w:rPr>
        <w:t>Tuacahn</w:t>
      </w:r>
      <w:proofErr w:type="spellEnd"/>
      <w:r>
        <w:rPr>
          <w:rFonts w:ascii="Times New Roman" w:eastAsia="Calibri" w:hAnsi="Times New Roman"/>
          <w:bCs/>
          <w:sz w:val="20"/>
        </w:rPr>
        <w:t xml:space="preserve"> Center (UT)</w:t>
      </w:r>
    </w:p>
    <w:p w14:paraId="6CEE1D66" w14:textId="088C993D" w:rsidR="00397760" w:rsidRPr="00397760" w:rsidRDefault="0039776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 xml:space="preserve">The </w:t>
      </w:r>
      <w:proofErr w:type="spellStart"/>
      <w:r>
        <w:rPr>
          <w:rFonts w:ascii="Times New Roman" w:eastAsia="Calibri" w:hAnsi="Times New Roman"/>
          <w:bCs/>
          <w:i/>
          <w:sz w:val="20"/>
        </w:rPr>
        <w:t>Hunchbac</w:t>
      </w:r>
      <w:proofErr w:type="spellEnd"/>
      <w:r>
        <w:rPr>
          <w:rFonts w:ascii="Times New Roman" w:eastAsia="Calibri" w:hAnsi="Times New Roman"/>
          <w:bCs/>
          <w:i/>
          <w:sz w:val="20"/>
        </w:rPr>
        <w:t>, of Notre Dame</w:t>
      </w:r>
      <w:r>
        <w:rPr>
          <w:rFonts w:ascii="Times New Roman" w:eastAsia="Calibri" w:hAnsi="Times New Roman"/>
          <w:bCs/>
          <w:i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proofErr w:type="spellStart"/>
      <w:r>
        <w:rPr>
          <w:rFonts w:ascii="Times New Roman" w:eastAsia="Calibri" w:hAnsi="Times New Roman"/>
          <w:bCs/>
          <w:sz w:val="20"/>
        </w:rPr>
        <w:t>Tuacahn</w:t>
      </w:r>
      <w:proofErr w:type="spellEnd"/>
      <w:r>
        <w:rPr>
          <w:rFonts w:ascii="Times New Roman" w:eastAsia="Calibri" w:hAnsi="Times New Roman"/>
          <w:bCs/>
          <w:sz w:val="20"/>
        </w:rPr>
        <w:t xml:space="preserve"> Center</w:t>
      </w:r>
    </w:p>
    <w:p w14:paraId="626A0FAA" w14:textId="0ACBEF67" w:rsidR="00397760" w:rsidRPr="00541DD0" w:rsidRDefault="00541DD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The Wizard of Oz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proofErr w:type="spellStart"/>
      <w:r>
        <w:rPr>
          <w:rFonts w:ascii="Times New Roman" w:eastAsia="Calibri" w:hAnsi="Times New Roman"/>
          <w:bCs/>
          <w:sz w:val="20"/>
        </w:rPr>
        <w:t>Tuacahn</w:t>
      </w:r>
      <w:proofErr w:type="spellEnd"/>
      <w:r>
        <w:rPr>
          <w:rFonts w:ascii="Times New Roman" w:eastAsia="Calibri" w:hAnsi="Times New Roman"/>
          <w:bCs/>
          <w:sz w:val="20"/>
        </w:rPr>
        <w:t xml:space="preserve"> Center</w:t>
      </w:r>
    </w:p>
    <w:p w14:paraId="42DEE3E4" w14:textId="1E26DE7F" w:rsidR="00397760" w:rsidRDefault="00541DD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Ragtime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JC Adams Playhouse</w:t>
      </w:r>
    </w:p>
    <w:p w14:paraId="7BCE6C5A" w14:textId="61DA03C2" w:rsidR="00397760" w:rsidRDefault="00541DD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 xml:space="preserve">The </w:t>
      </w:r>
      <w:proofErr w:type="spellStart"/>
      <w:r>
        <w:rPr>
          <w:rFonts w:ascii="Times New Roman" w:eastAsia="Calibri" w:hAnsi="Times New Roman"/>
          <w:bCs/>
          <w:sz w:val="20"/>
        </w:rPr>
        <w:t>Graywig</w:t>
      </w:r>
      <w:proofErr w:type="spellEnd"/>
    </w:p>
    <w:p w14:paraId="2FB1C4A7" w14:textId="38DB13F0" w:rsidR="00397760" w:rsidRDefault="00541DD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i/>
          <w:sz w:val="20"/>
        </w:rPr>
        <w:t>The Pajama Game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Goldstein Theatre</w:t>
      </w:r>
    </w:p>
    <w:p w14:paraId="4798BCF9" w14:textId="49966DAE" w:rsidR="00541DD0" w:rsidRDefault="00541DD0" w:rsidP="00424EB5">
      <w:pPr>
        <w:rPr>
          <w:rFonts w:ascii="Times New Roman" w:eastAsia="Calibri" w:hAnsi="Times New Roman"/>
          <w:bCs/>
          <w:sz w:val="20"/>
        </w:rPr>
      </w:pPr>
    </w:p>
    <w:p w14:paraId="15128B2F" w14:textId="77777777" w:rsidR="00541DD0" w:rsidRDefault="00541DD0" w:rsidP="00424EB5">
      <w:pPr>
        <w:rPr>
          <w:rFonts w:ascii="Times New Roman" w:eastAsia="Calibri" w:hAnsi="Times New Roman"/>
          <w:b/>
          <w:bCs/>
          <w:sz w:val="20"/>
          <w:u w:val="single"/>
        </w:rPr>
      </w:pPr>
    </w:p>
    <w:p w14:paraId="2AFA8228" w14:textId="6133A374" w:rsidR="00541DD0" w:rsidRDefault="00541DD0" w:rsidP="00424EB5">
      <w:pPr>
        <w:rPr>
          <w:rFonts w:ascii="Times New Roman" w:eastAsia="Calibri" w:hAnsi="Times New Roman"/>
          <w:b/>
          <w:bCs/>
          <w:sz w:val="20"/>
          <w:u w:val="single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0"/>
          <w:u w:val="single"/>
        </w:rPr>
        <w:t>SPECIAL EVENTS</w:t>
      </w:r>
    </w:p>
    <w:p w14:paraId="453B8E37" w14:textId="1A67A7A0" w:rsidR="00541DD0" w:rsidRDefault="00541DD0" w:rsidP="00424EB5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sz w:val="20"/>
        </w:rPr>
        <w:t xml:space="preserve">Spectrum/Charter Communications (Concept, Dir. &amp; </w:t>
      </w:r>
      <w:proofErr w:type="spellStart"/>
      <w:r>
        <w:rPr>
          <w:rFonts w:ascii="Times New Roman" w:eastAsia="Calibri" w:hAnsi="Times New Roman"/>
          <w:bCs/>
          <w:sz w:val="20"/>
        </w:rPr>
        <w:t>Choreo</w:t>
      </w:r>
      <w:proofErr w:type="spellEnd"/>
      <w:r>
        <w:rPr>
          <w:rFonts w:ascii="Times New Roman" w:eastAsia="Calibri" w:hAnsi="Times New Roman"/>
          <w:bCs/>
          <w:sz w:val="20"/>
        </w:rPr>
        <w:t>.)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The Canon House</w:t>
      </w:r>
    </w:p>
    <w:p w14:paraId="2B456145" w14:textId="3352844F" w:rsidR="00C01ED3" w:rsidRPr="00541DD0" w:rsidRDefault="00541DD0" w:rsidP="00541DD0">
      <w:pPr>
        <w:rPr>
          <w:rFonts w:ascii="Times New Roman" w:eastAsia="Calibri" w:hAnsi="Times New Roman"/>
          <w:bCs/>
          <w:sz w:val="20"/>
        </w:rPr>
      </w:pPr>
      <w:r>
        <w:rPr>
          <w:rFonts w:ascii="Times New Roman" w:eastAsia="Calibri" w:hAnsi="Times New Roman"/>
          <w:bCs/>
          <w:sz w:val="20"/>
        </w:rPr>
        <w:t>Walmart Annual Shareholders Event (</w:t>
      </w:r>
      <w:proofErr w:type="spellStart"/>
      <w:r>
        <w:rPr>
          <w:rFonts w:ascii="Times New Roman" w:eastAsia="Calibri" w:hAnsi="Times New Roman"/>
          <w:bCs/>
          <w:sz w:val="20"/>
        </w:rPr>
        <w:t>Choreo</w:t>
      </w:r>
      <w:proofErr w:type="spellEnd"/>
      <w:r>
        <w:rPr>
          <w:rFonts w:ascii="Times New Roman" w:eastAsia="Calibri" w:hAnsi="Times New Roman"/>
          <w:bCs/>
          <w:sz w:val="20"/>
        </w:rPr>
        <w:t>.)</w:t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</w:r>
      <w:r>
        <w:rPr>
          <w:rFonts w:ascii="Times New Roman" w:eastAsia="Calibri" w:hAnsi="Times New Roman"/>
          <w:bCs/>
          <w:sz w:val="20"/>
        </w:rPr>
        <w:tab/>
        <w:t>LEO Events</w:t>
      </w:r>
      <w:r w:rsidR="00E72A11" w:rsidRPr="00424EB5">
        <w:rPr>
          <w:rFonts w:ascii="Times New Roman" w:hAnsi="Times New Roman"/>
          <w:b/>
          <w:caps/>
          <w:sz w:val="20"/>
        </w:rPr>
        <w:t xml:space="preserve"> </w:t>
      </w:r>
    </w:p>
    <w:sectPr w:rsidR="00C01ED3" w:rsidRPr="00541DD0" w:rsidSect="002F2B3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0276" w14:textId="77777777" w:rsidR="008043A1" w:rsidRDefault="008043A1" w:rsidP="00D216F1">
      <w:r>
        <w:separator/>
      </w:r>
    </w:p>
  </w:endnote>
  <w:endnote w:type="continuationSeparator" w:id="0">
    <w:p w14:paraId="78CA7446" w14:textId="77777777" w:rsidR="008043A1" w:rsidRDefault="008043A1" w:rsidP="00D2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Murphy Script">
    <w:altName w:val="Arial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4F00" w14:textId="3F353B76" w:rsidR="00D216F1" w:rsidRDefault="00D216F1" w:rsidP="00D216F1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</w:p>
  <w:p w14:paraId="7836E8DE" w14:textId="77777777" w:rsidR="00D216F1" w:rsidRDefault="00D216F1" w:rsidP="00D216F1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</w:p>
  <w:p w14:paraId="50DDA673" w14:textId="07198F9E" w:rsidR="00D216F1" w:rsidRPr="00D216F1" w:rsidRDefault="00D216F1" w:rsidP="00D216F1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   (212) 221-0400 Main   (212) 881-9492 Fax   www.michaelmooreagency.com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6562A" w14:textId="77777777" w:rsidR="008043A1" w:rsidRDefault="008043A1" w:rsidP="00D216F1">
      <w:r>
        <w:separator/>
      </w:r>
    </w:p>
  </w:footnote>
  <w:footnote w:type="continuationSeparator" w:id="0">
    <w:p w14:paraId="79327B39" w14:textId="77777777" w:rsidR="008043A1" w:rsidRDefault="008043A1" w:rsidP="00D2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7B91" w14:textId="3556538C" w:rsidR="00D216F1" w:rsidRDefault="002F2B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F1E2547" wp14:editId="3CF5D687">
          <wp:simplePos x="0" y="0"/>
          <wp:positionH relativeFrom="column">
            <wp:posOffset>-461289</wp:posOffset>
          </wp:positionH>
          <wp:positionV relativeFrom="page">
            <wp:posOffset>-36195</wp:posOffset>
          </wp:positionV>
          <wp:extent cx="7854696" cy="1353312"/>
          <wp:effectExtent l="0" t="0" r="5715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7E084F" w14:textId="141182D0" w:rsidR="00D216F1" w:rsidRDefault="00D216F1">
    <w:pPr>
      <w:pStyle w:val="Header"/>
    </w:pPr>
  </w:p>
  <w:p w14:paraId="7ED41D4E" w14:textId="2A753EEF" w:rsidR="00D216F1" w:rsidRDefault="00D216F1">
    <w:pPr>
      <w:pStyle w:val="Header"/>
    </w:pPr>
  </w:p>
  <w:p w14:paraId="10DBE33D" w14:textId="77777777" w:rsidR="00D216F1" w:rsidRDefault="00D216F1">
    <w:pPr>
      <w:pStyle w:val="Header"/>
    </w:pPr>
  </w:p>
  <w:p w14:paraId="3BA6D56D" w14:textId="176914F9" w:rsidR="00D216F1" w:rsidRDefault="00D21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E8"/>
    <w:rsid w:val="00004CB2"/>
    <w:rsid w:val="000102E8"/>
    <w:rsid w:val="00034785"/>
    <w:rsid w:val="00052FED"/>
    <w:rsid w:val="0006506E"/>
    <w:rsid w:val="00077EEE"/>
    <w:rsid w:val="000F6194"/>
    <w:rsid w:val="00137AED"/>
    <w:rsid w:val="001D405F"/>
    <w:rsid w:val="00211E6B"/>
    <w:rsid w:val="00277F54"/>
    <w:rsid w:val="002C0CF8"/>
    <w:rsid w:val="002F2B35"/>
    <w:rsid w:val="003014EA"/>
    <w:rsid w:val="003118BA"/>
    <w:rsid w:val="00353B16"/>
    <w:rsid w:val="00381635"/>
    <w:rsid w:val="00397760"/>
    <w:rsid w:val="003D02A5"/>
    <w:rsid w:val="003F2B0E"/>
    <w:rsid w:val="00417383"/>
    <w:rsid w:val="00424EB5"/>
    <w:rsid w:val="00456149"/>
    <w:rsid w:val="004604C8"/>
    <w:rsid w:val="005105D0"/>
    <w:rsid w:val="005119E8"/>
    <w:rsid w:val="00541DD0"/>
    <w:rsid w:val="00575CAD"/>
    <w:rsid w:val="00590BE4"/>
    <w:rsid w:val="00594572"/>
    <w:rsid w:val="006151CA"/>
    <w:rsid w:val="006B2DD5"/>
    <w:rsid w:val="00727DD0"/>
    <w:rsid w:val="00766CA2"/>
    <w:rsid w:val="00785637"/>
    <w:rsid w:val="007C1136"/>
    <w:rsid w:val="008043A1"/>
    <w:rsid w:val="00862571"/>
    <w:rsid w:val="008B3F96"/>
    <w:rsid w:val="00905612"/>
    <w:rsid w:val="0091427C"/>
    <w:rsid w:val="00944761"/>
    <w:rsid w:val="009745CD"/>
    <w:rsid w:val="00980C1C"/>
    <w:rsid w:val="00983712"/>
    <w:rsid w:val="009F498E"/>
    <w:rsid w:val="00A3441A"/>
    <w:rsid w:val="00A37194"/>
    <w:rsid w:val="00A75E33"/>
    <w:rsid w:val="00A86CDC"/>
    <w:rsid w:val="00B07E9A"/>
    <w:rsid w:val="00B40417"/>
    <w:rsid w:val="00BC10D4"/>
    <w:rsid w:val="00BD6836"/>
    <w:rsid w:val="00BF5734"/>
    <w:rsid w:val="00C01ED3"/>
    <w:rsid w:val="00C15ECF"/>
    <w:rsid w:val="00C227E1"/>
    <w:rsid w:val="00C24E49"/>
    <w:rsid w:val="00C314CD"/>
    <w:rsid w:val="00C318FD"/>
    <w:rsid w:val="00C4787B"/>
    <w:rsid w:val="00C52C63"/>
    <w:rsid w:val="00C55D51"/>
    <w:rsid w:val="00C91578"/>
    <w:rsid w:val="00CE20DB"/>
    <w:rsid w:val="00D216F1"/>
    <w:rsid w:val="00D3410F"/>
    <w:rsid w:val="00D419C3"/>
    <w:rsid w:val="00D47C29"/>
    <w:rsid w:val="00D519C9"/>
    <w:rsid w:val="00D53EA8"/>
    <w:rsid w:val="00D80975"/>
    <w:rsid w:val="00D871FA"/>
    <w:rsid w:val="00E121DA"/>
    <w:rsid w:val="00E701D0"/>
    <w:rsid w:val="00E72A11"/>
    <w:rsid w:val="00EF666A"/>
    <w:rsid w:val="00F04326"/>
    <w:rsid w:val="00F25136"/>
    <w:rsid w:val="00F87C84"/>
    <w:rsid w:val="00FC4B4D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AF05"/>
  <w14:defaultImageDpi w14:val="300"/>
  <w15:docId w15:val="{CFE8E6B0-8662-6142-94FC-789E8713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2E8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102E8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0102E8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2E8"/>
    <w:rPr>
      <w:rFonts w:ascii="Times" w:eastAsia="Times New Roman" w:hAnsi="Times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102E8"/>
    <w:rPr>
      <w:rFonts w:ascii="Times" w:eastAsia="Times New Roman" w:hAnsi="Times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0102E8"/>
    <w:pPr>
      <w:spacing w:line="240" w:lineRule="atLeast"/>
      <w:ind w:right="180"/>
      <w:jc w:val="center"/>
    </w:pPr>
    <w:rPr>
      <w:rFonts w:ascii="Murphy Script" w:hAnsi="Murphy Script"/>
      <w:b/>
      <w:sz w:val="72"/>
    </w:rPr>
  </w:style>
  <w:style w:type="character" w:customStyle="1" w:styleId="TitleChar">
    <w:name w:val="Title Char"/>
    <w:basedOn w:val="DefaultParagraphFont"/>
    <w:link w:val="Title"/>
    <w:rsid w:val="000102E8"/>
    <w:rPr>
      <w:rFonts w:ascii="Murphy Script" w:eastAsia="Times New Roman" w:hAnsi="Murphy Script" w:cs="Times New Roman"/>
      <w:b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E8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F1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F1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EFE1E-035E-4C47-BC0A-0C3EA7F1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Rommy Sandhu</dc:creator>
  <cp:keywords/>
  <dc:description/>
  <cp:lastModifiedBy>Gracie Moore</cp:lastModifiedBy>
  <cp:revision>5</cp:revision>
  <cp:lastPrinted>2022-01-21T16:15:00Z</cp:lastPrinted>
  <dcterms:created xsi:type="dcterms:W3CDTF">2023-02-23T15:19:00Z</dcterms:created>
  <dcterms:modified xsi:type="dcterms:W3CDTF">2023-03-07T18:45:00Z</dcterms:modified>
</cp:coreProperties>
</file>